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1275"/>
        <w:gridCol w:w="1134"/>
        <w:gridCol w:w="1560"/>
        <w:gridCol w:w="3685"/>
        <w:gridCol w:w="3402"/>
        <w:gridCol w:w="176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主题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讲师简介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课程大纲</w:t>
            </w:r>
          </w:p>
        </w:tc>
        <w:tc>
          <w:tcPr>
            <w:tcW w:w="1765" w:type="dxa"/>
            <w:shd w:val="clear" w:color="auto" w:fill="F7CAAC" w:themeFill="accent2" w:themeFillTint="66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在线教学服务平台直播网址</w:t>
            </w:r>
          </w:p>
        </w:tc>
        <w:tc>
          <w:tcPr>
            <w:tcW w:w="1354" w:type="dxa"/>
            <w:shd w:val="clear" w:color="auto" w:fill="F7CAAC" w:themeFill="accent2" w:themeFillTint="66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在线教学服务平台直播二维码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符静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读研期间要做什么？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准研一同学研究生生存指南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符静，同方知网甘肃分公司培训讲师，兰州大学文艺学硕士。授课思路清晰，善于结合自身的经历，为同学们解答学习中的各种疑问。希望此次培训可以帮助到初踏科研生涯的同学们。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一、走进 “研究生”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二、研一“怎么学”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三、新生勿踩的几个“坑”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"http://k.cnki.net/CInfo/Index/5391"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http://k.cnki.net/CInfo/Index/5391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721360" cy="721360"/>
                  <wp:effectExtent l="0" t="0" r="2540" b="2540"/>
                  <wp:docPr id="28" name="图片 28" descr="https://docimg8.docs.qq.com/image/Y3uoJcyDAtJraZT_NyZN7g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https://docimg8.docs.qq.com/image/Y3uoJcyDAtJraZT_NyZN7g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陶金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学位论文的选题技巧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陶金，同方知网贵州子公司培训讲师，法学硕士，国家二级人力资源师，曾为中国电网、南方电网等提供数据分析咨询。现主要负责中国知网教育行业调研与培训工作，帮助大家利用数据分析解决问题，提高研究型学习能力，为老师和同学们学习研究带来便利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一、什么叫学位论文及学位论文的结构框架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二、学位论文选题标准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主观态度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2.客观参考标准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三、学位论文选题方法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多阅读文献：读什么&amp;怎么读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如何结合具体情况选择个好题目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"http://k.cnki.net/CInfo/Index/5422"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http://k.cnki.net/CInfo/Index/5422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690880" cy="690880"/>
                  <wp:effectExtent l="0" t="0" r="0" b="0"/>
                  <wp:docPr id="27" name="图片 27" descr="https://qqadapt.qpic.cn/txdocpic/0/d8e20adf3b7a610f8ab80103167095a2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https://qqadapt.qpic.cn/txdocpic/0/d8e20adf3b7a610f8ab80103167095a2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2020.6.3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向芝珺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如何利用中国知网鸟瞰选题方向？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向芝珺，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同方知网陕西分公司培训讲师，毕业于西安交通大学，曾于西京大学任教。从业12年，对知网在学术论文写作中的意义与作用有着深入的解读。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一、科技论文和研究型论文的选题原则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二、怎样做好定题前预检索以及如何制定选题依据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三、论文选题以及题目表述需注意的事项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四、利用高被引、指数搜索、数据挖掘等小策略做好论文的选题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"http://k.cnki.net/CInfo/Index/5423"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http://k.cnki.net/CInfo/Index/5423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650240" cy="650240"/>
                  <wp:effectExtent l="0" t="0" r="0" b="0"/>
                  <wp:docPr id="26" name="图片 26" descr="https://docimg6.docs.qq.com/image/LQWdfw1KpUjTuf5O6r0-GA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https://docimg6.docs.qq.com/image/LQWdfw1KpUjTuf5O6r0-GA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2020.6.8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孙萌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文献检索之如何查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准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”——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中国知网为例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萌，同方知网河北分公司培训讲师，河北大学图书情报硕士。曾多次开展培训讲座，受众万余人，主攻文献检索、论文选题、阅读与写作等方面。培训中擅用情感教学法与案例教学法，逻辑思维清晰、语言通俗易懂，帮助读者从文献中快速检索、准确提取自己需要的文献进行深入研读，助力科研创作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一、文献检索的重要性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二、常见文献数据库类型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三、文献检索之查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”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四、文献检索之查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准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”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"http://k.cnki.net/CInfo/Index/5424"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http://k.cnki.net/CInfo/Index/5424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690880" cy="690880"/>
                  <wp:effectExtent l="0" t="0" r="0" b="0"/>
                  <wp:docPr id="25" name="图片 25" descr="https://docimg6.docs.qq.com/image/0PlLe8AAic9ku35CBPXJQQ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https://docimg6.docs.qq.com/image/0PlLe8AAic9ku35CBPXJQQ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9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2020.6.9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武金平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选题阶段如何养成良好的文献管理与阅读习惯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武金平，同方知网河北分公司培训讲师，巡回培训多场。培训专注于学术科研培养、资源整合、文献研读与论文高效写作等。贴近知网使用者，切实的帮大家提高研究型学习能力。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一、阅读文献的意义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二、阅读内容的选择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三、阅读方法与策略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四、文献笔记高效整理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"http://k.cnki.net/CInfo/Index/5425"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http://k.cnki.net/CInfo/Index/5425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721360" cy="721360"/>
                  <wp:effectExtent l="0" t="0" r="2540" b="2540"/>
                  <wp:docPr id="24" name="图片 24" descr="https://qqadapt.qpic.cn/txdocpic/0/bde698360ebe37697c6ed1366c37fe39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https://qqadapt.qpic.cn/txdocpic/0/bde698360ebe37697c6ed1366c37fe39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2020.6.10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郭子嫣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如何阅读文献综述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郭子嫣，同方知网培训讲师，教育学硕士。巡回培训百余场，培训对象广泛，包括学生、教师、企业、党政机构、科研院所等。培训专注于学术科研培养、资源整合、文献研读与高效写作等方面，风格轻松有趣、深入浅出、条理清晰、贴近用户，切身实地帮助大家提高研究型学习能力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一、什么是文献综述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二、文献综述的结构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三、高效阅读的技巧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"http://k.cnki.net/CInfo/Index/5426"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http://k.cnki.net/CInfo/Index/5426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751840" cy="751840"/>
                  <wp:effectExtent l="0" t="0" r="0" b="0"/>
                  <wp:docPr id="23" name="图片 23" descr="https://qqadapt.qpic.cn/txdocpic/0/6d6a0879a33344a92b497541b5f6bed1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https://qqadapt.qpic.cn/txdocpic/0/6d6a0879a33344a92b497541b5f6bed1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2020.6.15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刘明月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科技论文深度学习方法探究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刘明月，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同方知网浙江分公司培训讲师，有多年培训工作经验。项目工作经验丰富，获得美国项目管理协会PMP证书。熟悉教育行业各项业务工作，在培训中与用户深入沟通，不断提升工作能力。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一、科技论文概述：科技论文的定义、特征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二、科技论文结构及其特点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三、学习科技论文的方法、技巧、常见问题及注意事项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四、如何利用研学平台深度学习科技论文，并形成知识体系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"http://k.cnki.net/CInfo/Index/5427"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http://k.cnki.net/CInfo/Index/5427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690880" cy="690880"/>
                  <wp:effectExtent l="0" t="0" r="0" b="0"/>
                  <wp:docPr id="22" name="图片 22" descr="https://qqadapt.qpic.cn/txdocpic/0/c6edd14b48187509f34685b01aa19ad9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https://qqadapt.qpic.cn/txdocpic/0/c6edd14b48187509f34685b01aa19ad9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2020.6.16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魏菊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如何整理文献阅读笔记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魏菊，同方知网贵州子公司培训讲师，林业硕士。曾为贵州党校机关、科研企业、医院、高校、职校及中小学等领域机构开展培训。此次培训中，会以实践性为主的培训风格，带你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现身说法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，学会文献阅读笔记管理小技巧。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一、文献阅读笔记的重要性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我们为什么要记录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文献阅读笔记过程中遇到的困难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二、如何高效率进行文献阅读笔记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阅读文献笔记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Tips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文献阅读解码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笔记分类汇编技巧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三、文献阅读笔记如何形成个人知识库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文献管理小工具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如何进行文献阅读笔记的管理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"http://k.cnki.net/CInfo/Index/5429"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http://k.cnki.net/CInfo/Index/5429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721360" cy="721360"/>
                  <wp:effectExtent l="0" t="0" r="2540" b="2540"/>
                  <wp:docPr id="21" name="图片 21" descr="https://qqadapt.qpic.cn/txdocpic/0/be3b4bda1fbc8535aa4115b64a86e636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https://qqadapt.qpic.cn/txdocpic/0/be3b4bda1fbc8535aa4115b64a86e636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2020.6.17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孙杰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学位论文写作框架与注意事项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孙杰，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同方知网上海分公司培训讲师，主要服务上海区域高等教育、职业教育、基础教育等行业，先后在沪上多家高校主讲CNKI数据库的应用讲座。培训风格独特，语言幽默，擅长现场互动，能有效地传授知识和技能，受到广大高校师生的好评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一、学位论文整体结构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二、学位论文框架解析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三、学位论文注事事项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"http://k.cnki.net/CInfo/Index/5430"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http://k.cnki.net/CInfo/Index/5430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721360" cy="721360"/>
                  <wp:effectExtent l="0" t="0" r="2540" b="2540"/>
                  <wp:docPr id="20" name="图片 20" descr="https://docimg6.docs.qq.com/image/uoJmegiPorkPwGcONuacIQ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https://docimg6.docs.qq.com/image/uoJmegiPorkPwGcONuacIQ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2020.6.22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顾雪君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如何做文献调研整理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顾雪君，同方知网贵州分公司培训讲师，贵州大学农学硕士。在两年的工作期间内，培训场次超百场，致力于为每一个用户提供全方位、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无边界的知识服务与知识管理，已为贵州省内多家科研机构、政府机关、企事业单位以及各大高校等提供专业、系统的数字资源使用和知识管理培训。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WHAT-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文献调研是什么？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什么是文献调研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文献调研的目的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文献调研的方法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二、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HOW-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如何进行文献调研？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文献资源的检索与发现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检索结果的处理与管理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文献资源的阅读与分析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"http://k.cnki.net/CInfo/Index/5431"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http://k.cnki.net/CInfo/Index/5431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650240" cy="650240"/>
                  <wp:effectExtent l="0" t="0" r="0" b="0"/>
                  <wp:docPr id="19" name="图片 19" descr="https://qqadapt.qpic.cn/txdocpic/0/b2d3ded7732521a8d5928c58327b42ab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https://qqadapt.qpic.cn/txdocpic/0/b2d3ded7732521a8d5928c58327b42ab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2020.6.23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高明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科技论文撰写规范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高明，同方知网河北分公司培训讲师，一直从事于医疗行业培训工作。此次培训将从实际出发，帮助大家提高科研写作能力。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一、科技论文结构组成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二、科技论文撰写规范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三、高效论文撰写方法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"http://k.cnki.net/CInfo/Index/5432"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http://k.cnki.net/CInfo/Index/5432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548640" cy="548640"/>
                  <wp:effectExtent l="0" t="0" r="3810" b="3810"/>
                  <wp:docPr id="18" name="图片 18" descr="https://qqadapt.qpic.cn/txdocpic/0/ad84f6967c4ea30e57091e5862be1590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https://qqadapt.qpic.cn/txdocpic/0/ad84f6967c4ea30e57091e5862be1590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2020.6.24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陆秀丽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论文引用规范与插入技巧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陆秀丽，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同方知网上海分公司培训讲师，毕业于上海师范大学旅游管理专业。2015年起从事文献及数据库工作，曾协助开办上海市教师培训市级共享课程—“文献资源的检索与利用”。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一、论文错误引用示例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二、论文引用规范原则或要求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三、论文正确引用示例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四、论文引用时的插入技巧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"http://k.cnki.net/CInfo/Index/5433"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http://k.cnki.net/CInfo/Index/5433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518160" cy="518160"/>
                  <wp:effectExtent l="0" t="0" r="0" b="0"/>
                  <wp:docPr id="17" name="图片 17" descr="https://qqadapt.qpic.cn/txdocpic/0/3538680aecdf9879b008ae16dc9026a5/0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https://qqadapt.qpic.cn/txdocpic/0/3538680aecdf9879b008ae16dc9026a5/0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2020.6.29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王晶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如何选择合适的投稿期刊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王晶，知网研学平台培训讲师，北京理工大学设计学硕士。现主要负责研究高校的现状与困境，并针对性地给出整体解决方案。工作中长期与高校师生密切联系，熟悉高校学生群体的需求与痛点。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一、认识期刊，了解期刊的基本类型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二、投稿需要哪些准备工作：确定、了解目标期刊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三、如何选择合适的投稿期刊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四、投稿流程与过程中的注意事项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"http://k.cnki.net/CInfo/Index/5434"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http://k.cnki.net/CInfo/Index/5434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619760" cy="619760"/>
                  <wp:effectExtent l="0" t="0" r="8890" b="8890"/>
                  <wp:docPr id="16" name="图片 16" descr="https://docimg2.docs.qq.com/image/f92jI5PbDZPsQej29XjdGA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https://docimg2.docs.qq.com/image/f92jI5PbDZPsQej29XjdGA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2020.6.30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许沛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论文撰写必备神器使用说明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知网研学功能介绍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沛，同方知网天津分公司培训讲师，主要从事职教、高教等客户服务、培训工作，多年来致力于师生在知网使用、教育教学研究等方面应用的服务。培训风格深入浅出，帮助师生利用知网解决在论文阅读、论文写作、课题研究等实际应用的问题，提高研究型学习能力。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一、如何利用知网研学深度阅读文献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二、如何利用知网研学撰写论文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三、如何利用知网研学进行个人知识管理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http://k.cnki.net/CInfo/Index/5435</w:t>
            </w:r>
          </w:p>
        </w:tc>
        <w:tc>
          <w:tcPr>
            <w:tcW w:w="1354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528320" cy="528320"/>
                  <wp:effectExtent l="0" t="0" r="5080" b="5080"/>
                  <wp:docPr id="15" name="图片 15" descr="https://docimg2.docs.qq.com/image/EeZnaXsdvQd4jfiofC9rew?w=181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https://docimg2.docs.qq.com/image/EeZnaXsdvQd4jfiofC9rew?w=181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33"/>
    <w:rsid w:val="000005AC"/>
    <w:rsid w:val="000538AC"/>
    <w:rsid w:val="00133779"/>
    <w:rsid w:val="00201933"/>
    <w:rsid w:val="00264412"/>
    <w:rsid w:val="002A057A"/>
    <w:rsid w:val="002B7364"/>
    <w:rsid w:val="002F3DB0"/>
    <w:rsid w:val="00384EE2"/>
    <w:rsid w:val="0038665E"/>
    <w:rsid w:val="00416D34"/>
    <w:rsid w:val="0046582B"/>
    <w:rsid w:val="00780030"/>
    <w:rsid w:val="00843C7A"/>
    <w:rsid w:val="00894483"/>
    <w:rsid w:val="00895B69"/>
    <w:rsid w:val="008A6EF3"/>
    <w:rsid w:val="008B53A8"/>
    <w:rsid w:val="00931106"/>
    <w:rsid w:val="00993FB3"/>
    <w:rsid w:val="0099471A"/>
    <w:rsid w:val="009C5958"/>
    <w:rsid w:val="00A34E4A"/>
    <w:rsid w:val="00AB7A63"/>
    <w:rsid w:val="00B612AD"/>
    <w:rsid w:val="00C47C4C"/>
    <w:rsid w:val="00C64638"/>
    <w:rsid w:val="00CB28F3"/>
    <w:rsid w:val="00CE59FB"/>
    <w:rsid w:val="00D4068B"/>
    <w:rsid w:val="00D432A8"/>
    <w:rsid w:val="00D77CE2"/>
    <w:rsid w:val="00DA084C"/>
    <w:rsid w:val="00DD237F"/>
    <w:rsid w:val="00E26A31"/>
    <w:rsid w:val="00E8396D"/>
    <w:rsid w:val="00E876E4"/>
    <w:rsid w:val="00F5466C"/>
    <w:rsid w:val="00F61B17"/>
    <w:rsid w:val="00FE0CC2"/>
    <w:rsid w:val="547D7152"/>
    <w:rsid w:val="6B0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665</Words>
  <Characters>3794</Characters>
  <Lines>31</Lines>
  <Paragraphs>8</Paragraphs>
  <TotalTime>675</TotalTime>
  <ScaleCrop>false</ScaleCrop>
  <LinksUpToDate>false</LinksUpToDate>
  <CharactersWithSpaces>4451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2020-05-31T06:21:00Z</dcterms:created>
  <dc:creator>gll</dc:creator>
  <cp:lastModifiedBy>韩元春</cp:lastModifiedBy>
  <dcterms:modified xsi:type="dcterms:W3CDTF">2020-06-02T06:53:53Z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